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7D0C2" w14:textId="72069E19" w:rsidR="00FB40A3" w:rsidRDefault="00FB40A3" w:rsidP="0001669E">
      <w:pPr>
        <w:spacing w:line="48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0" w:name="_Hlk94636880"/>
      <w:r w:rsidRPr="00FB40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Supporting information</w:t>
      </w:r>
      <w:r w:rsidR="00842B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for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21B1B3F2" w14:textId="4075C376" w:rsidR="00802A17" w:rsidRDefault="00802A17" w:rsidP="00802A17">
      <w:pPr>
        <w:spacing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4409">
        <w:rPr>
          <w:rFonts w:ascii="Times New Roman" w:hAnsi="Times New Roman" w:cs="Times New Roman"/>
          <w:b/>
          <w:bCs/>
          <w:sz w:val="28"/>
          <w:szCs w:val="28"/>
        </w:rPr>
        <w:t>EEG Analysis of Visual Attention Under Perception of Affective Prosody in Children with Autism Spectrum Disorder</w:t>
      </w:r>
    </w:p>
    <w:p w14:paraId="7410A709" w14:textId="77777777" w:rsidR="009C167B" w:rsidRPr="009C167B" w:rsidRDefault="009C167B" w:rsidP="009C167B">
      <w:pPr>
        <w:pStyle w:val="ab"/>
        <w:jc w:val="center"/>
        <w:rPr>
          <w:sz w:val="24"/>
          <w:szCs w:val="24"/>
          <w:vertAlign w:val="superscript"/>
        </w:rPr>
      </w:pPr>
      <w:r w:rsidRPr="009C167B">
        <w:rPr>
          <w:sz w:val="24"/>
          <w:szCs w:val="24"/>
        </w:rPr>
        <w:t>Muhammad Zakir Ullah</w:t>
      </w:r>
      <w:r w:rsidRPr="009C167B">
        <w:rPr>
          <w:sz w:val="24"/>
          <w:szCs w:val="24"/>
          <w:vertAlign w:val="superscript"/>
        </w:rPr>
        <w:t>1</w:t>
      </w:r>
      <w:r w:rsidRPr="009C167B">
        <w:rPr>
          <w:sz w:val="24"/>
          <w:szCs w:val="24"/>
        </w:rPr>
        <w:t>, Wang Hongan</w:t>
      </w:r>
      <w:r w:rsidRPr="009C167B">
        <w:rPr>
          <w:sz w:val="24"/>
          <w:szCs w:val="24"/>
          <w:vertAlign w:val="superscript"/>
        </w:rPr>
        <w:t>1</w:t>
      </w:r>
      <w:r w:rsidRPr="009C167B">
        <w:rPr>
          <w:sz w:val="24"/>
          <w:szCs w:val="24"/>
        </w:rPr>
        <w:t>, Na Ta</w:t>
      </w:r>
      <w:r w:rsidRPr="009C167B">
        <w:rPr>
          <w:sz w:val="24"/>
          <w:szCs w:val="24"/>
          <w:vertAlign w:val="superscript"/>
        </w:rPr>
        <w:t>1</w:t>
      </w:r>
      <w:r w:rsidRPr="009C167B">
        <w:rPr>
          <w:sz w:val="24"/>
          <w:szCs w:val="24"/>
        </w:rPr>
        <w:t xml:space="preserve">, and </w:t>
      </w:r>
      <w:proofErr w:type="spellStart"/>
      <w:r w:rsidRPr="009C167B">
        <w:rPr>
          <w:sz w:val="24"/>
          <w:szCs w:val="24"/>
        </w:rPr>
        <w:t>Dongchuan</w:t>
      </w:r>
      <w:proofErr w:type="spellEnd"/>
      <w:r w:rsidRPr="009C167B">
        <w:rPr>
          <w:sz w:val="24"/>
          <w:szCs w:val="24"/>
        </w:rPr>
        <w:t xml:space="preserve"> Yu</w:t>
      </w:r>
      <w:r w:rsidRPr="009C167B">
        <w:rPr>
          <w:sz w:val="24"/>
          <w:szCs w:val="24"/>
          <w:vertAlign w:val="superscript"/>
        </w:rPr>
        <w:t>1,2, *</w:t>
      </w:r>
    </w:p>
    <w:p w14:paraId="3DE4EA66" w14:textId="77777777" w:rsidR="009C167B" w:rsidRPr="009C167B" w:rsidRDefault="009C167B" w:rsidP="009C167B">
      <w:pPr>
        <w:pStyle w:val="aa"/>
        <w:jc w:val="center"/>
        <w:rPr>
          <w:sz w:val="24"/>
          <w:szCs w:val="24"/>
          <w:vertAlign w:val="superscript"/>
        </w:rPr>
      </w:pPr>
      <w:r w:rsidRPr="009C167B">
        <w:rPr>
          <w:sz w:val="24"/>
          <w:szCs w:val="24"/>
          <w:vertAlign w:val="superscript"/>
        </w:rPr>
        <w:t>1 Key Laboratory of Child Development and Learning Science of Ministry of Education, School of Biological Science and Medical Engineering, Southeast University, Nanjing, China</w:t>
      </w:r>
    </w:p>
    <w:p w14:paraId="120114B6" w14:textId="77777777" w:rsidR="009C167B" w:rsidRPr="009C167B" w:rsidRDefault="009C167B" w:rsidP="009C167B">
      <w:pPr>
        <w:pStyle w:val="aa"/>
        <w:jc w:val="center"/>
        <w:rPr>
          <w:sz w:val="24"/>
          <w:szCs w:val="24"/>
          <w:vertAlign w:val="superscript"/>
        </w:rPr>
      </w:pPr>
      <w:r w:rsidRPr="009C167B">
        <w:rPr>
          <w:sz w:val="24"/>
          <w:szCs w:val="24"/>
          <w:vertAlign w:val="superscript"/>
        </w:rPr>
        <w:t>2 Henan Provincial Medical Key Lab of Child Developmental Behavior and Learning, The Third Affiliated Hospital of Zhengzhou University, Zhengzhou, Henan, China</w:t>
      </w:r>
    </w:p>
    <w:p w14:paraId="4E8452CC" w14:textId="77777777" w:rsidR="009C167B" w:rsidRPr="009C167B" w:rsidRDefault="009C167B" w:rsidP="009C167B">
      <w:pPr>
        <w:pStyle w:val="aa"/>
        <w:jc w:val="center"/>
        <w:rPr>
          <w:sz w:val="24"/>
          <w:szCs w:val="24"/>
          <w:vertAlign w:val="superscript"/>
        </w:rPr>
      </w:pPr>
      <w:r w:rsidRPr="009C167B">
        <w:rPr>
          <w:sz w:val="24"/>
          <w:szCs w:val="24"/>
          <w:vertAlign w:val="superscript"/>
        </w:rPr>
        <w:t>* Correspondence:  Key Laboratory of Child Development and Learning Science of Ministry of Education, School of Biological Science and Medical Engineering, Southeast University, Nanjing, China</w:t>
      </w:r>
    </w:p>
    <w:p w14:paraId="45693D4B" w14:textId="77777777" w:rsidR="009C167B" w:rsidRDefault="009C167B" w:rsidP="009C167B">
      <w:pPr>
        <w:pStyle w:val="aa"/>
        <w:jc w:val="center"/>
        <w:rPr>
          <w:sz w:val="24"/>
          <w:szCs w:val="24"/>
          <w:vertAlign w:val="superscript"/>
        </w:rPr>
      </w:pPr>
      <w:r w:rsidRPr="009C167B">
        <w:rPr>
          <w:sz w:val="24"/>
          <w:szCs w:val="24"/>
          <w:vertAlign w:val="superscript"/>
        </w:rPr>
        <w:t>Email addresses: dcyu@seu.edu.cn (Yu Dongchuan)</w:t>
      </w:r>
    </w:p>
    <w:p w14:paraId="7706ED02" w14:textId="77777777" w:rsidR="009C167B" w:rsidRDefault="009C167B" w:rsidP="009C167B">
      <w:pPr>
        <w:pStyle w:val="aa"/>
        <w:keepNext/>
        <w:jc w:val="center"/>
      </w:pPr>
      <w:r>
        <w:rPr>
          <w:rFonts w:eastAsiaTheme="minorEastAsia"/>
          <w:noProof/>
          <w:sz w:val="24"/>
          <w:szCs w:val="24"/>
        </w:rPr>
        <w:drawing>
          <wp:inline distT="0" distB="0" distL="0" distR="0" wp14:anchorId="58ED8A8A" wp14:editId="2AC9B7B1">
            <wp:extent cx="4802382" cy="4001985"/>
            <wp:effectExtent l="0" t="0" r="0" b="0"/>
            <wp:docPr id="19719106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910652" name="Picture 197191065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5057" cy="4004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9D240" w14:textId="00E79538" w:rsidR="0001669E" w:rsidRDefault="00753F14" w:rsidP="009C167B">
      <w:pPr>
        <w:pStyle w:val="a9"/>
        <w:jc w:val="both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753F1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Supplementary </w:t>
      </w:r>
      <w:r w:rsidR="009C167B" w:rsidRPr="009C167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Fig</w:t>
      </w:r>
      <w:r>
        <w:rPr>
          <w:rFonts w:ascii="Times New Roman" w:hAnsi="Times New Roman" w:cs="Times New Roman" w:hint="eastAsia"/>
          <w:i w:val="0"/>
          <w:iCs w:val="0"/>
          <w:color w:val="000000" w:themeColor="text1"/>
          <w:sz w:val="24"/>
          <w:szCs w:val="24"/>
        </w:rPr>
        <w:t xml:space="preserve">. </w:t>
      </w:r>
      <w:r w:rsidR="009C167B" w:rsidRPr="009C167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fldChar w:fldCharType="begin"/>
      </w:r>
      <w:r w:rsidR="009C167B" w:rsidRPr="009C167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instrText xml:space="preserve"> SEQ Figure \* ARABIC </w:instrText>
      </w:r>
      <w:r w:rsidR="009C167B" w:rsidRPr="009C167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fldChar w:fldCharType="separate"/>
      </w:r>
      <w:r w:rsidR="009C167B" w:rsidRPr="009C167B">
        <w:rPr>
          <w:rFonts w:ascii="Times New Roman" w:hAnsi="Times New Roman" w:cs="Times New Roman"/>
          <w:i w:val="0"/>
          <w:iCs w:val="0"/>
          <w:noProof/>
          <w:color w:val="000000" w:themeColor="text1"/>
          <w:sz w:val="24"/>
          <w:szCs w:val="24"/>
        </w:rPr>
        <w:t>1</w:t>
      </w:r>
      <w:r w:rsidR="009C167B" w:rsidRPr="009C167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fldChar w:fldCharType="end"/>
      </w:r>
      <w:r w:rsidR="009C167B" w:rsidRPr="009C167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. </w:t>
      </w:r>
      <w:bookmarkStart w:id="1" w:name="_Hlk227156436"/>
      <w:r w:rsidR="009C167B" w:rsidRPr="009C167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Diagnostic plots of model residuals to assess assumptions of normality and homogeneity of variance for parametric tests</w:t>
      </w:r>
      <w:bookmarkEnd w:id="1"/>
      <w:r w:rsidR="009C167B" w:rsidRPr="009C167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, where (A) shows the normal Q-Q plot of the residuals; (B) shows the residuals versus fitted values; and (C) represents the histogram of residuals.</w:t>
      </w:r>
      <w:bookmarkEnd w:id="0"/>
    </w:p>
    <w:sectPr w:rsidR="0001669E" w:rsidSect="00822293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CC9A8" w14:textId="77777777" w:rsidR="000A696B" w:rsidRDefault="000A696B" w:rsidP="0073283A">
      <w:pPr>
        <w:spacing w:after="0" w:line="240" w:lineRule="auto"/>
      </w:pPr>
      <w:r>
        <w:separator/>
      </w:r>
    </w:p>
  </w:endnote>
  <w:endnote w:type="continuationSeparator" w:id="0">
    <w:p w14:paraId="450497EF" w14:textId="77777777" w:rsidR="000A696B" w:rsidRDefault="000A696B" w:rsidP="00732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73D6" w14:textId="63F3E53F" w:rsidR="0073283A" w:rsidRDefault="0073283A">
    <w:pPr>
      <w:pStyle w:val="a7"/>
      <w:jc w:val="center"/>
    </w:pPr>
  </w:p>
  <w:p w14:paraId="50316311" w14:textId="77777777" w:rsidR="0073283A" w:rsidRDefault="0073283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270D3" w14:textId="77777777" w:rsidR="000A696B" w:rsidRDefault="000A696B" w:rsidP="0073283A">
      <w:pPr>
        <w:spacing w:after="0" w:line="240" w:lineRule="auto"/>
      </w:pPr>
      <w:r>
        <w:separator/>
      </w:r>
    </w:p>
  </w:footnote>
  <w:footnote w:type="continuationSeparator" w:id="0">
    <w:p w14:paraId="40DAC783" w14:textId="77777777" w:rsidR="000A696B" w:rsidRDefault="000A696B" w:rsidP="007328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0NDY3MDMxNzcwNrRU0lEKTi0uzszPAykwMqkFAOYOOkItAAAA"/>
  </w:docVars>
  <w:rsids>
    <w:rsidRoot w:val="001E2A84"/>
    <w:rsid w:val="00002C65"/>
    <w:rsid w:val="0001669E"/>
    <w:rsid w:val="0003538E"/>
    <w:rsid w:val="00092EA8"/>
    <w:rsid w:val="000970ED"/>
    <w:rsid w:val="000A696B"/>
    <w:rsid w:val="000C4530"/>
    <w:rsid w:val="000D1EED"/>
    <w:rsid w:val="00101234"/>
    <w:rsid w:val="00130CB1"/>
    <w:rsid w:val="00145AEB"/>
    <w:rsid w:val="00150696"/>
    <w:rsid w:val="00183949"/>
    <w:rsid w:val="00193C20"/>
    <w:rsid w:val="001B6C6F"/>
    <w:rsid w:val="001C6EBE"/>
    <w:rsid w:val="001E2A84"/>
    <w:rsid w:val="0021005C"/>
    <w:rsid w:val="002236E7"/>
    <w:rsid w:val="00257F0E"/>
    <w:rsid w:val="00280E4C"/>
    <w:rsid w:val="00291A66"/>
    <w:rsid w:val="002E24E7"/>
    <w:rsid w:val="00307230"/>
    <w:rsid w:val="003200CE"/>
    <w:rsid w:val="0033328B"/>
    <w:rsid w:val="00345172"/>
    <w:rsid w:val="00352441"/>
    <w:rsid w:val="003630F8"/>
    <w:rsid w:val="003A59DF"/>
    <w:rsid w:val="004420A8"/>
    <w:rsid w:val="00442E27"/>
    <w:rsid w:val="004602B9"/>
    <w:rsid w:val="004E6A19"/>
    <w:rsid w:val="004E6FA4"/>
    <w:rsid w:val="0053199D"/>
    <w:rsid w:val="00541EA5"/>
    <w:rsid w:val="005A11CE"/>
    <w:rsid w:val="005A5DB0"/>
    <w:rsid w:val="005D4409"/>
    <w:rsid w:val="005F3C9F"/>
    <w:rsid w:val="00641E02"/>
    <w:rsid w:val="00681907"/>
    <w:rsid w:val="00686456"/>
    <w:rsid w:val="006A61C9"/>
    <w:rsid w:val="006D6F85"/>
    <w:rsid w:val="006E1C20"/>
    <w:rsid w:val="006F2338"/>
    <w:rsid w:val="00714778"/>
    <w:rsid w:val="00727D78"/>
    <w:rsid w:val="0073283A"/>
    <w:rsid w:val="0074121F"/>
    <w:rsid w:val="00753F14"/>
    <w:rsid w:val="00770ED9"/>
    <w:rsid w:val="00780C21"/>
    <w:rsid w:val="007C11E7"/>
    <w:rsid w:val="00802A17"/>
    <w:rsid w:val="00822293"/>
    <w:rsid w:val="00833610"/>
    <w:rsid w:val="00842BB1"/>
    <w:rsid w:val="0088632F"/>
    <w:rsid w:val="008927DE"/>
    <w:rsid w:val="008C47B0"/>
    <w:rsid w:val="008C6FD0"/>
    <w:rsid w:val="0090380A"/>
    <w:rsid w:val="00912FE7"/>
    <w:rsid w:val="00913928"/>
    <w:rsid w:val="00926603"/>
    <w:rsid w:val="00940F47"/>
    <w:rsid w:val="009B43AA"/>
    <w:rsid w:val="009C167B"/>
    <w:rsid w:val="009E6A8C"/>
    <w:rsid w:val="009E6A9B"/>
    <w:rsid w:val="00A0128F"/>
    <w:rsid w:val="00A0616A"/>
    <w:rsid w:val="00A448E3"/>
    <w:rsid w:val="00A74576"/>
    <w:rsid w:val="00A85D42"/>
    <w:rsid w:val="00A926AE"/>
    <w:rsid w:val="00AA5E52"/>
    <w:rsid w:val="00AB5A6A"/>
    <w:rsid w:val="00B308E7"/>
    <w:rsid w:val="00B53A9E"/>
    <w:rsid w:val="00B94F62"/>
    <w:rsid w:val="00BA1D9E"/>
    <w:rsid w:val="00BE0EAE"/>
    <w:rsid w:val="00BF4415"/>
    <w:rsid w:val="00BF5C5E"/>
    <w:rsid w:val="00C35002"/>
    <w:rsid w:val="00C41E67"/>
    <w:rsid w:val="00CB0B89"/>
    <w:rsid w:val="00CE48EE"/>
    <w:rsid w:val="00D34243"/>
    <w:rsid w:val="00D44BF2"/>
    <w:rsid w:val="00D47C2A"/>
    <w:rsid w:val="00DD1713"/>
    <w:rsid w:val="00E0056D"/>
    <w:rsid w:val="00E26B69"/>
    <w:rsid w:val="00E4231B"/>
    <w:rsid w:val="00E81E73"/>
    <w:rsid w:val="00EA25D5"/>
    <w:rsid w:val="00EA27A8"/>
    <w:rsid w:val="00EB3D13"/>
    <w:rsid w:val="00F11460"/>
    <w:rsid w:val="00F367DD"/>
    <w:rsid w:val="00F75EB8"/>
    <w:rsid w:val="00FB40A3"/>
    <w:rsid w:val="00FC4A39"/>
    <w:rsid w:val="00FF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7F67FF"/>
  <w15:chartTrackingRefBased/>
  <w15:docId w15:val="{66BB179B-BF78-4491-ABF4-0F19F5F3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47B0"/>
    <w:rPr>
      <w:b/>
      <w:bCs/>
    </w:rPr>
  </w:style>
  <w:style w:type="character" w:styleId="a4">
    <w:name w:val="Hyperlink"/>
    <w:basedOn w:val="a0"/>
    <w:uiPriority w:val="99"/>
    <w:unhideWhenUsed/>
    <w:qFormat/>
    <w:rsid w:val="008C47B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qFormat/>
    <w:rsid w:val="007328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页眉 字符"/>
    <w:basedOn w:val="a0"/>
    <w:link w:val="a5"/>
    <w:uiPriority w:val="99"/>
    <w:qFormat/>
    <w:rsid w:val="0073283A"/>
  </w:style>
  <w:style w:type="paragraph" w:styleId="a7">
    <w:name w:val="footer"/>
    <w:basedOn w:val="a"/>
    <w:link w:val="a8"/>
    <w:uiPriority w:val="99"/>
    <w:unhideWhenUsed/>
    <w:qFormat/>
    <w:rsid w:val="007328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页脚 字符"/>
    <w:basedOn w:val="a0"/>
    <w:link w:val="a7"/>
    <w:uiPriority w:val="99"/>
    <w:qFormat/>
    <w:rsid w:val="0073283A"/>
  </w:style>
  <w:style w:type="paragraph" w:customStyle="1" w:styleId="Default">
    <w:name w:val="Default"/>
    <w:rsid w:val="002236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caption"/>
    <w:basedOn w:val="a"/>
    <w:next w:val="a"/>
    <w:uiPriority w:val="35"/>
    <w:unhideWhenUsed/>
    <w:qFormat/>
    <w:rsid w:val="0001669E"/>
    <w:pPr>
      <w:spacing w:after="200" w:line="240" w:lineRule="auto"/>
    </w:pPr>
    <w:rPr>
      <w:i/>
      <w:iCs/>
      <w:color w:val="44546A" w:themeColor="text2"/>
      <w:kern w:val="2"/>
      <w:sz w:val="18"/>
      <w:szCs w:val="18"/>
    </w:rPr>
  </w:style>
  <w:style w:type="paragraph" w:customStyle="1" w:styleId="aa">
    <w:name w:val="通讯作者"/>
    <w:basedOn w:val="a"/>
    <w:semiHidden/>
    <w:qFormat/>
    <w:rsid w:val="009C167B"/>
    <w:pPr>
      <w:widowControl w:val="0"/>
      <w:adjustRightInd w:val="0"/>
      <w:snapToGrid w:val="0"/>
      <w:spacing w:after="0" w:line="288" w:lineRule="auto"/>
      <w:jc w:val="both"/>
    </w:pPr>
    <w:rPr>
      <w:rFonts w:ascii="Times New Roman" w:eastAsia="Times New Roman" w:hAnsi="Times New Roman" w:cs="Times New Roman"/>
      <w:kern w:val="2"/>
      <w:sz w:val="18"/>
      <w:szCs w:val="18"/>
    </w:rPr>
  </w:style>
  <w:style w:type="paragraph" w:customStyle="1" w:styleId="ab">
    <w:name w:val="作者信息"/>
    <w:basedOn w:val="a"/>
    <w:semiHidden/>
    <w:qFormat/>
    <w:rsid w:val="009C167B"/>
    <w:pPr>
      <w:widowControl w:val="0"/>
      <w:adjustRightInd w:val="0"/>
      <w:snapToGrid w:val="0"/>
      <w:spacing w:after="240" w:line="288" w:lineRule="auto"/>
      <w:jc w:val="both"/>
    </w:pPr>
    <w:rPr>
      <w:rFonts w:ascii="Times New Roman" w:eastAsia="Times New Roman" w:hAnsi="Times New Roman"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ABEDB787-5C45-4B36-AABC-175526E2E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</TotalTime>
  <Pages>1</Pages>
  <Words>154</Words>
  <Characters>949</Characters>
  <Application>Microsoft Office Word</Application>
  <DocSecurity>0</DocSecurity>
  <Lines>16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</dc:creator>
  <cp:keywords/>
  <dc:description/>
  <cp:lastModifiedBy>Kyle</cp:lastModifiedBy>
  <cp:revision>69</cp:revision>
  <dcterms:created xsi:type="dcterms:W3CDTF">2022-05-04T04:55:00Z</dcterms:created>
  <dcterms:modified xsi:type="dcterms:W3CDTF">2026-06-05T08:18:00Z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0b06ccf3-a354-3011-8b54-c24af8be2d5c</vt:lpwstr>
  </property>
  <property fmtid="{D5CDD505-2E9C-101B-9397-08002B2CF9AE}" pid="4" name="Mendeley Citation Style_1">
    <vt:lpwstr>http://www.zotero.org/styles/sensors-and-actuators-b-chemical</vt:lpwstr>
  </property>
  <property fmtid="{D5CDD505-2E9C-101B-9397-08002B2CF9AE}" pid="5" name="Mendeley Recent Style Id 0_1">
    <vt:lpwstr>http://www.zotero.org/styles/acs-applied-materials-and-interfaces</vt:lpwstr>
  </property>
  <property fmtid="{D5CDD505-2E9C-101B-9397-08002B2CF9AE}" pid="6" name="Mendeley Recent Style Name 0_1">
    <vt:lpwstr>ACS Applied Materials &amp; Interfaces</vt:lpwstr>
  </property>
  <property fmtid="{D5CDD505-2E9C-101B-9397-08002B2CF9AE}" pid="7" name="Mendeley Recent Style Id 1_1">
    <vt:lpwstr>http://www.zotero.org/styles/acs-sustainable-chemistry-and-engineering</vt:lpwstr>
  </property>
  <property fmtid="{D5CDD505-2E9C-101B-9397-08002B2CF9AE}" pid="8" name="Mendeley Recent Style Name 1_1">
    <vt:lpwstr>ACS Sustainable Chemistry &amp; Engineering</vt:lpwstr>
  </property>
  <property fmtid="{D5CDD505-2E9C-101B-9397-08002B2CF9AE}" pid="9" name="Mendeley Recent Style Id 2_1">
    <vt:lpwstr>http://www.zotero.org/styles/american-political-science-association</vt:lpwstr>
  </property>
  <property fmtid="{D5CDD505-2E9C-101B-9397-08002B2CF9AE}" pid="10" name="Mendeley Recent Style Name 2_1">
    <vt:lpwstr>American Political Science Association</vt:lpwstr>
  </property>
  <property fmtid="{D5CDD505-2E9C-101B-9397-08002B2CF9AE}" pid="11" name="Mendeley Recent Style Id 3_1">
    <vt:lpwstr>http://www.zotero.org/styles/applied-surface-science</vt:lpwstr>
  </property>
  <property fmtid="{D5CDD505-2E9C-101B-9397-08002B2CF9AE}" pid="12" name="Mendeley Recent Style Name 3_1">
    <vt:lpwstr>Applied Surface Science</vt:lpwstr>
  </property>
  <property fmtid="{D5CDD505-2E9C-101B-9397-08002B2CF9AE}" pid="13" name="Mendeley Recent Style Id 4_1">
    <vt:lpwstr>http://www.zotero.org/styles/biosensors</vt:lpwstr>
  </property>
  <property fmtid="{D5CDD505-2E9C-101B-9397-08002B2CF9AE}" pid="14" name="Mendeley Recent Style Name 4_1">
    <vt:lpwstr>Biosensors</vt:lpwstr>
  </property>
  <property fmtid="{D5CDD505-2E9C-101B-9397-08002B2CF9AE}" pid="15" name="Mendeley Recent Style Id 5_1">
    <vt:lpwstr>http://www.zotero.org/styles/journal-of-alloys-and-compounds</vt:lpwstr>
  </property>
  <property fmtid="{D5CDD505-2E9C-101B-9397-08002B2CF9AE}" pid="16" name="Mendeley Recent Style Name 5_1">
    <vt:lpwstr>Journal of Alloys and Compounds</vt:lpwstr>
  </property>
  <property fmtid="{D5CDD505-2E9C-101B-9397-08002B2CF9AE}" pid="17" name="Mendeley Recent Style Id 6_1">
    <vt:lpwstr>http://www.zotero.org/styles/langmuir</vt:lpwstr>
  </property>
  <property fmtid="{D5CDD505-2E9C-101B-9397-08002B2CF9AE}" pid="18" name="Mendeley Recent Style Name 6_1">
    <vt:lpwstr>Langmuir</vt:lpwstr>
  </property>
  <property fmtid="{D5CDD505-2E9C-101B-9397-08002B2CF9AE}" pid="19" name="Mendeley Recent Style Id 7_1">
    <vt:lpwstr>http://www.zotero.org/styles/materials-letters</vt:lpwstr>
  </property>
  <property fmtid="{D5CDD505-2E9C-101B-9397-08002B2CF9AE}" pid="20" name="Mendeley Recent Style Name 7_1">
    <vt:lpwstr>Materials Letters</vt:lpwstr>
  </property>
  <property fmtid="{D5CDD505-2E9C-101B-9397-08002B2CF9AE}" pid="21" name="Mendeley Recent Style Id 8_1">
    <vt:lpwstr>https://csl.mendeley.com/styles/615218551/biomed-research-international</vt:lpwstr>
  </property>
  <property fmtid="{D5CDD505-2E9C-101B-9397-08002B2CF9AE}" pid="22" name="Mendeley Recent Style Name 8_1">
    <vt:lpwstr>Nanophotonics 1</vt:lpwstr>
  </property>
  <property fmtid="{D5CDD505-2E9C-101B-9397-08002B2CF9AE}" pid="23" name="Mendeley Recent Style Id 9_1">
    <vt:lpwstr>http://csl.mendeley.com/styles/615218551/SDNU1</vt:lpwstr>
  </property>
  <property fmtid="{D5CDD505-2E9C-101B-9397-08002B2CF9AE}" pid="24" name="Mendeley Recent Style Name 9_1">
    <vt:lpwstr>SDNU - Muhammad Shafi</vt:lpwstr>
  </property>
</Properties>
</file>